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5D" w:rsidRPr="009D5B6F" w:rsidRDefault="00B6515D" w:rsidP="00B6515D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t>Задания для 1 класса по 5-лет ДП</w:t>
      </w:r>
      <w:r w:rsidRPr="009D5B6F">
        <w:rPr>
          <w:rFonts w:ascii="Times New Roman" w:hAnsi="Times New Roman" w:cs="Times New Roman"/>
          <w:b/>
          <w:sz w:val="28"/>
        </w:rPr>
        <w:t>ОП</w:t>
      </w:r>
    </w:p>
    <w:p w:rsidR="00B6515D" w:rsidRDefault="00B6515D" w:rsidP="00B6515D">
      <w:pPr>
        <w:jc w:val="center"/>
        <w:rPr>
          <w:rFonts w:ascii="Times New Roman" w:hAnsi="Times New Roman" w:cs="Times New Roman"/>
          <w:b/>
          <w:sz w:val="28"/>
        </w:rPr>
      </w:pPr>
      <w:r w:rsidRPr="009D5B6F">
        <w:rPr>
          <w:rFonts w:ascii="Times New Roman" w:hAnsi="Times New Roman" w:cs="Times New Roman"/>
          <w:b/>
          <w:sz w:val="28"/>
        </w:rPr>
        <w:t xml:space="preserve">преп. </w:t>
      </w:r>
      <w:proofErr w:type="spellStart"/>
      <w:r w:rsidRPr="009D5B6F">
        <w:rPr>
          <w:rFonts w:ascii="Times New Roman" w:hAnsi="Times New Roman" w:cs="Times New Roman"/>
          <w:b/>
          <w:sz w:val="28"/>
        </w:rPr>
        <w:t>Лошкарёва</w:t>
      </w:r>
      <w:proofErr w:type="spellEnd"/>
      <w:r w:rsidRPr="009D5B6F">
        <w:rPr>
          <w:rFonts w:ascii="Times New Roman" w:hAnsi="Times New Roman" w:cs="Times New Roman"/>
          <w:b/>
          <w:sz w:val="28"/>
        </w:rPr>
        <w:t xml:space="preserve"> И.А.</w:t>
      </w:r>
    </w:p>
    <w:p w:rsidR="00B6515D" w:rsidRPr="00B6515D" w:rsidRDefault="00B6515D" w:rsidP="00B6515D">
      <w:pPr>
        <w:jc w:val="center"/>
        <w:rPr>
          <w:rFonts w:ascii="Times New Roman" w:hAnsi="Times New Roman" w:cs="Times New Roman"/>
          <w:b/>
          <w:sz w:val="28"/>
        </w:rPr>
      </w:pPr>
      <w:r w:rsidRPr="00B6515D">
        <w:rPr>
          <w:rFonts w:ascii="Times New Roman" w:hAnsi="Times New Roman" w:cs="Times New Roman"/>
          <w:b/>
          <w:sz w:val="28"/>
        </w:rPr>
        <w:t>"Рисунок"</w:t>
      </w:r>
    </w:p>
    <w:bookmarkEnd w:id="0"/>
    <w:p w:rsidR="00B6515D" w:rsidRPr="00B6515D" w:rsidRDefault="00B6515D" w:rsidP="00B6515D">
      <w:pPr>
        <w:jc w:val="both"/>
        <w:rPr>
          <w:rFonts w:ascii="Times New Roman" w:hAnsi="Times New Roman" w:cs="Times New Roman"/>
          <w:b/>
          <w:sz w:val="28"/>
        </w:rPr>
      </w:pPr>
      <w:r w:rsidRPr="00B6515D">
        <w:rPr>
          <w:rFonts w:ascii="Times New Roman" w:hAnsi="Times New Roman" w:cs="Times New Roman"/>
          <w:b/>
          <w:sz w:val="28"/>
        </w:rPr>
        <w:t>Тема</w:t>
      </w:r>
      <w:r w:rsidRPr="00B6515D">
        <w:rPr>
          <w:rFonts w:ascii="Times New Roman" w:hAnsi="Times New Roman" w:cs="Times New Roman"/>
          <w:b/>
          <w:sz w:val="28"/>
        </w:rPr>
        <w:t>. Методы работы карандашом. Понятия "линия", "штрих", "тон".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Последовательность рисования куба.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Практическое задание.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1. Определение размера куба, его основных пропорций, перспективного положения.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2. Определение при помощи направляющих перспективных линий точного пространственного положения всех сторон куба.   Прорисовка невидимых граней куба лёгкими линиями.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3. Завершение работы. Выявление объёма с помощью светотеневой моделировки формы: левая плоскость - свет, верхняя плоскость - полутон, правая плоскость - собственная тень с рефлексом, справа -  падающая тень от куба.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 xml:space="preserve">Материал: Карандаш, 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Размер бумаги; А - 4; А - 3.</w:t>
      </w:r>
    </w:p>
    <w:p w:rsidR="0006173B" w:rsidRDefault="00B6515D" w:rsidP="00B6515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Самостоятельная работа: </w:t>
      </w:r>
      <w:r w:rsidRPr="00B6515D">
        <w:rPr>
          <w:rFonts w:ascii="Times New Roman" w:hAnsi="Times New Roman" w:cs="Times New Roman"/>
          <w:sz w:val="28"/>
        </w:rPr>
        <w:t>Последовательность рисования куба.</w:t>
      </w:r>
    </w:p>
    <w:p w:rsid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2AF2EE1" wp14:editId="461B48D4">
            <wp:extent cx="3929800" cy="208759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7821" cy="208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hyperlink r:id="rId6" w:history="1">
        <w:r w:rsidRPr="00D5758F">
          <w:rPr>
            <w:rStyle w:val="a5"/>
            <w:rFonts w:ascii="Times New Roman" w:hAnsi="Times New Roman" w:cs="Times New Roman"/>
            <w:sz w:val="28"/>
          </w:rPr>
          <w:t>https://yandex.ru/video/touch/preview/17355718124235337492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B6515D" w:rsidRPr="00B6515D" w:rsidRDefault="00B6515D" w:rsidP="00B6515D">
      <w:pPr>
        <w:jc w:val="center"/>
        <w:rPr>
          <w:rFonts w:ascii="Times New Roman" w:hAnsi="Times New Roman" w:cs="Times New Roman"/>
          <w:b/>
          <w:sz w:val="28"/>
        </w:rPr>
      </w:pPr>
      <w:r w:rsidRPr="00B6515D">
        <w:rPr>
          <w:rFonts w:ascii="Times New Roman" w:hAnsi="Times New Roman" w:cs="Times New Roman"/>
          <w:b/>
          <w:sz w:val="28"/>
        </w:rPr>
        <w:t>"Композиция станковая"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b/>
          <w:sz w:val="28"/>
        </w:rPr>
      </w:pPr>
      <w:r w:rsidRPr="00B6515D">
        <w:rPr>
          <w:rFonts w:ascii="Times New Roman" w:hAnsi="Times New Roman" w:cs="Times New Roman"/>
          <w:b/>
          <w:sz w:val="28"/>
        </w:rPr>
        <w:t xml:space="preserve">Тема: </w:t>
      </w:r>
      <w:r w:rsidRPr="00B6515D">
        <w:rPr>
          <w:rFonts w:ascii="Times New Roman" w:hAnsi="Times New Roman" w:cs="Times New Roman"/>
          <w:b/>
          <w:sz w:val="28"/>
        </w:rPr>
        <w:t>Равновесие основных элементов композиции на листе.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lastRenderedPageBreak/>
        <w:t>Практическое задание:</w:t>
      </w:r>
    </w:p>
    <w:p w:rsid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При помощи геометрических фигур, вырезанных из бумаги, определить композицию.</w:t>
      </w:r>
    </w:p>
    <w:p w:rsid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C488046" wp14:editId="10917C69">
            <wp:extent cx="1785622" cy="2380891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6010" cy="238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Материалы: Бумага</w:t>
      </w:r>
      <w:proofErr w:type="gramStart"/>
      <w:r w:rsidRPr="00B6515D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B6515D">
        <w:rPr>
          <w:rFonts w:ascii="Times New Roman" w:hAnsi="Times New Roman" w:cs="Times New Roman"/>
          <w:sz w:val="28"/>
        </w:rPr>
        <w:t xml:space="preserve"> - 3, карандаш, цветная бумага, ножницы.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Самостоятельная работа:</w:t>
      </w:r>
    </w:p>
    <w:p w:rsid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r w:rsidRPr="00B6515D">
        <w:rPr>
          <w:rFonts w:ascii="Times New Roman" w:hAnsi="Times New Roman" w:cs="Times New Roman"/>
          <w:sz w:val="28"/>
        </w:rPr>
        <w:t>Сделать несколько композиций сбалансированности предметов на листе.</w:t>
      </w:r>
    </w:p>
    <w:p w:rsid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  <w:hyperlink r:id="rId8" w:history="1">
        <w:r w:rsidRPr="00D5758F">
          <w:rPr>
            <w:rStyle w:val="a5"/>
            <w:rFonts w:ascii="Times New Roman" w:hAnsi="Times New Roman" w:cs="Times New Roman"/>
            <w:sz w:val="28"/>
          </w:rPr>
          <w:t>https://youtu.be/YaIzwULGwvQ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B6515D" w:rsidRPr="00B6515D" w:rsidRDefault="00B6515D" w:rsidP="00B6515D">
      <w:pPr>
        <w:jc w:val="both"/>
        <w:rPr>
          <w:rFonts w:ascii="Times New Roman" w:hAnsi="Times New Roman" w:cs="Times New Roman"/>
          <w:sz w:val="28"/>
        </w:rPr>
      </w:pPr>
    </w:p>
    <w:sectPr w:rsidR="00B6515D" w:rsidRPr="00B65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CD6"/>
    <w:rsid w:val="001C2085"/>
    <w:rsid w:val="005B275F"/>
    <w:rsid w:val="00715CD6"/>
    <w:rsid w:val="00B6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651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651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aIzwULGwv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ndex.ru/video/touch/preview/17355718124235337492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194</Words>
  <Characters>1110</Characters>
  <Application>Microsoft Office Word</Application>
  <DocSecurity>0</DocSecurity>
  <Lines>9</Lines>
  <Paragraphs>2</Paragraphs>
  <ScaleCrop>false</ScaleCrop>
  <Company>HP</Company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2021-11-11T09:18:00Z</dcterms:created>
  <dcterms:modified xsi:type="dcterms:W3CDTF">2021-11-11T09:30:00Z</dcterms:modified>
</cp:coreProperties>
</file>