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0F" w:rsidRPr="00977D43" w:rsidRDefault="000E780F" w:rsidP="000E780F">
      <w:pPr>
        <w:jc w:val="center"/>
        <w:rPr>
          <w:rStyle w:val="a3"/>
          <w:rFonts w:ascii="Times New Roman" w:hAnsi="Times New Roman" w:cs="Times New Roman"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r w:rsidRPr="00977D43">
        <w:rPr>
          <w:rStyle w:val="a3"/>
          <w:rFonts w:ascii="Times New Roman" w:hAnsi="Times New Roman" w:cs="Times New Roman"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</w:rPr>
        <w:t>Сольфеджио:</w:t>
      </w:r>
    </w:p>
    <w:p w:rsidR="000E780F" w:rsidRPr="00977D43" w:rsidRDefault="000E780F" w:rsidP="000E780F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77D43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 задание:</w:t>
      </w:r>
    </w:p>
    <w:p w:rsidR="000E780F" w:rsidRDefault="000E780F" w:rsidP="000E78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1. 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Назвать  неустойчивые ступени в До-мажоре: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си, ре, фа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до, ми, соль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си, ре, фа, 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г) си, фа, ля</w:t>
      </w:r>
      <w:proofErr w:type="gramEnd"/>
    </w:p>
    <w:p w:rsidR="000E780F" w:rsidRDefault="000E780F" w:rsidP="000E78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Барабошкина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сольфеджио 2 класс ДМШ </w:t>
      </w:r>
    </w:p>
    <w:p w:rsidR="000E780F" w:rsidRDefault="000E780F" w:rsidP="000E78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№38 пение с листа  4 примера.</w:t>
      </w:r>
    </w:p>
    <w:p w:rsidR="000E780F" w:rsidRPr="00977D43" w:rsidRDefault="000E780F" w:rsidP="000E780F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2 </w:t>
      </w:r>
      <w:r w:rsidRPr="00977D43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задание:</w:t>
      </w:r>
    </w:p>
    <w:p w:rsidR="000E780F" w:rsidRDefault="000E780F" w:rsidP="000E78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1..Половинная нота состоит из: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одной четверти и двух восьмых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двух четвертей и одной восьмой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трёх четвертей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г) пяти восьмых</w:t>
      </w:r>
    </w:p>
    <w:p w:rsidR="000E780F" w:rsidRDefault="000E780F" w:rsidP="000E78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Барабошкина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сольфеджио 2 класс ДМШ </w:t>
      </w:r>
    </w:p>
    <w:p w:rsidR="000E780F" w:rsidRDefault="000E780F" w:rsidP="000E78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Стр.№34 пример№80  найти и обозначить ч5. (чистые квинты)</w:t>
      </w:r>
    </w:p>
    <w:p w:rsidR="000E780F" w:rsidRPr="00977D43" w:rsidRDefault="000E780F" w:rsidP="000E780F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3 </w:t>
      </w:r>
      <w:r w:rsidRPr="00977D43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задание:</w:t>
      </w:r>
    </w:p>
    <w:p w:rsidR="000E780F" w:rsidRDefault="000E780F" w:rsidP="000E78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E780F" w:rsidRDefault="000E780F" w:rsidP="000E78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1. На четвёртой линейке в скрипичном ключе пишется нота, «спрятанная» в слове: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мираж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факир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в) кассир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г) ребята</w:t>
      </w:r>
    </w:p>
    <w:p w:rsidR="000E780F" w:rsidRPr="00C778AB" w:rsidRDefault="000E780F" w:rsidP="000E7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 звука «Ре » спет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сыграть и построить) </w:t>
      </w:r>
      <w:r w:rsidRPr="00C778AB">
        <w:rPr>
          <w:rFonts w:ascii="Times New Roman" w:hAnsi="Times New Roman" w:cs="Times New Roman"/>
          <w:sz w:val="28"/>
          <w:szCs w:val="28"/>
        </w:rPr>
        <w:t>мажорную гамму.</w:t>
      </w:r>
      <w:r>
        <w:rPr>
          <w:rFonts w:ascii="Times New Roman" w:hAnsi="Times New Roman" w:cs="Times New Roman"/>
          <w:sz w:val="28"/>
          <w:szCs w:val="28"/>
        </w:rPr>
        <w:t xml:space="preserve">3.От звука «Ре </w:t>
      </w:r>
      <w:r w:rsidRPr="00C778AB">
        <w:rPr>
          <w:rFonts w:ascii="Times New Roman" w:hAnsi="Times New Roman" w:cs="Times New Roman"/>
          <w:sz w:val="28"/>
          <w:szCs w:val="28"/>
        </w:rPr>
        <w:t>» спеть (сыграть) чисты</w:t>
      </w:r>
      <w:r>
        <w:rPr>
          <w:rFonts w:ascii="Times New Roman" w:hAnsi="Times New Roman" w:cs="Times New Roman"/>
          <w:sz w:val="28"/>
          <w:szCs w:val="28"/>
        </w:rPr>
        <w:t xml:space="preserve">е интервалы </w:t>
      </w:r>
      <w:r w:rsidRPr="00C778AB">
        <w:rPr>
          <w:rFonts w:ascii="Times New Roman" w:hAnsi="Times New Roman" w:cs="Times New Roman"/>
          <w:sz w:val="28"/>
          <w:szCs w:val="28"/>
        </w:rPr>
        <w:t>( ч.1 ч.4 ч.5 ч.8)</w:t>
      </w:r>
    </w:p>
    <w:p w:rsidR="000E780F" w:rsidRPr="00977D43" w:rsidRDefault="000E780F" w:rsidP="000E780F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4 </w:t>
      </w:r>
      <w:r w:rsidRPr="00977D43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задание:</w:t>
      </w:r>
    </w:p>
    <w:p w:rsidR="000E780F" w:rsidRDefault="000E780F" w:rsidP="000E78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1. Бекар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а) понижает звук до-диез на полтона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повышает звук до-диез на полтона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понижает звук до-диез на тон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г) повышает звук до-диез на тон</w:t>
      </w:r>
    </w:p>
    <w:p w:rsidR="000E780F" w:rsidRDefault="000E780F" w:rsidP="000E78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2. Петь с листа определить тональности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Барабошкина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сольфеджио 2 класс ДМШ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38 все номера.</w:t>
      </w:r>
    </w:p>
    <w:p w:rsidR="000E780F" w:rsidRDefault="000E780F" w:rsidP="000E780F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</w:pPr>
      <w:r w:rsidRPr="00977D43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Слушание музыки:</w:t>
      </w:r>
    </w:p>
    <w:p w:rsidR="000E780F" w:rsidRPr="00D955B1" w:rsidRDefault="000E780F" w:rsidP="000E78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0"/>
      <w:r w:rsidRPr="00D955B1">
        <w:rPr>
          <w:b/>
          <w:u w:val="single"/>
        </w:rPr>
        <w:t xml:space="preserve"> </w:t>
      </w:r>
      <w:r w:rsidRPr="00D955B1">
        <w:rPr>
          <w:rFonts w:ascii="Times New Roman" w:hAnsi="Times New Roman" w:cs="Times New Roman"/>
          <w:b/>
          <w:sz w:val="28"/>
          <w:szCs w:val="28"/>
          <w:u w:val="single"/>
        </w:rPr>
        <w:t>1 задание:</w:t>
      </w:r>
    </w:p>
    <w:p w:rsidR="000E780F" w:rsidRDefault="000E780F" w:rsidP="000E7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45F01">
        <w:rPr>
          <w:rFonts w:ascii="Times New Roman" w:hAnsi="Times New Roman" w:cs="Times New Roman"/>
          <w:sz w:val="28"/>
          <w:szCs w:val="28"/>
        </w:rPr>
        <w:t>Расскажите о предназначении маршей, их видах и характерных чертах.</w:t>
      </w:r>
    </w:p>
    <w:p w:rsidR="000E780F" w:rsidRPr="00545F01" w:rsidRDefault="000E780F" w:rsidP="000E7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послушать марши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5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F01">
        <w:rPr>
          <w:rFonts w:ascii="Times New Roman" w:hAnsi="Times New Roman" w:cs="Times New Roman"/>
          <w:sz w:val="28"/>
          <w:szCs w:val="28"/>
        </w:rPr>
        <w:t>Преображенского полка»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E2860">
          <w:rPr>
            <w:rStyle w:val="a7"/>
            <w:rFonts w:ascii="Times New Roman" w:hAnsi="Times New Roman" w:cs="Times New Roman"/>
            <w:sz w:val="28"/>
            <w:szCs w:val="28"/>
          </w:rPr>
          <w:t>https://inkompmusic.ru/?song=МАРШ+ПРЕОБРАЖЕНСКОГО+ПОЛКА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F01">
        <w:rPr>
          <w:rFonts w:ascii="Times New Roman" w:hAnsi="Times New Roman" w:cs="Times New Roman"/>
          <w:sz w:val="28"/>
          <w:szCs w:val="28"/>
        </w:rPr>
        <w:t xml:space="preserve"> и «</w:t>
      </w:r>
      <w:proofErr w:type="gramStart"/>
      <w:r w:rsidRPr="00545F01">
        <w:rPr>
          <w:rFonts w:ascii="Times New Roman" w:hAnsi="Times New Roman" w:cs="Times New Roman"/>
          <w:sz w:val="28"/>
          <w:szCs w:val="28"/>
        </w:rPr>
        <w:t>Прощании</w:t>
      </w:r>
      <w:proofErr w:type="gramEnd"/>
      <w:r w:rsidRPr="00545F01">
        <w:rPr>
          <w:rFonts w:ascii="Times New Roman" w:hAnsi="Times New Roman" w:cs="Times New Roman"/>
          <w:sz w:val="28"/>
          <w:szCs w:val="28"/>
        </w:rPr>
        <w:t xml:space="preserve"> славянки».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55B1">
        <w:t xml:space="preserve"> </w:t>
      </w:r>
      <w:r w:rsidRPr="00D955B1">
        <w:rPr>
          <w:rFonts w:ascii="Times New Roman" w:hAnsi="Times New Roman" w:cs="Times New Roman"/>
          <w:sz w:val="28"/>
          <w:szCs w:val="28"/>
        </w:rPr>
        <w:t>https://www.youtube.com/watch?v=X7lDfE5rSdI</w:t>
      </w:r>
    </w:p>
    <w:p w:rsidR="000E780F" w:rsidRPr="00545F01" w:rsidRDefault="000E780F" w:rsidP="000E7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45F01">
        <w:rPr>
          <w:rFonts w:ascii="Times New Roman" w:hAnsi="Times New Roman" w:cs="Times New Roman"/>
          <w:sz w:val="28"/>
          <w:szCs w:val="28"/>
        </w:rPr>
        <w:t>Расскажите о «Марше Преображенского полка» и «Прощании славянки». Сыграйте темы обоих маршей, самостоятельно подберите к ним аккордовый аккомпанемент.</w:t>
      </w:r>
    </w:p>
    <w:p w:rsidR="000E780F" w:rsidRPr="00D955B1" w:rsidRDefault="000E780F" w:rsidP="000E78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B1">
        <w:rPr>
          <w:rFonts w:ascii="Times New Roman" w:hAnsi="Times New Roman" w:cs="Times New Roman"/>
          <w:b/>
          <w:sz w:val="28"/>
          <w:szCs w:val="28"/>
          <w:u w:val="single"/>
        </w:rPr>
        <w:t xml:space="preserve">2 задание </w:t>
      </w:r>
    </w:p>
    <w:p w:rsidR="000E780F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545F0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5F01">
        <w:rPr>
          <w:rFonts w:ascii="Times New Roman" w:hAnsi="Times New Roman" w:cs="Times New Roman"/>
          <w:sz w:val="28"/>
          <w:szCs w:val="28"/>
        </w:rPr>
        <w:t xml:space="preserve">послушать марш «День победы» </w:t>
      </w:r>
      <w:hyperlink r:id="rId8" w:history="1">
        <w:r w:rsidRPr="004E2860">
          <w:rPr>
            <w:rStyle w:val="a7"/>
            <w:rFonts w:ascii="Times New Roman" w:hAnsi="Times New Roman" w:cs="Times New Roman"/>
            <w:sz w:val="28"/>
            <w:szCs w:val="28"/>
          </w:rPr>
          <w:t>https://inkompmusic.ru/?song=Военные+марши+–+День+Победы</w:t>
        </w:r>
      </w:hyperlink>
    </w:p>
    <w:p w:rsidR="000E780F" w:rsidRDefault="000E780F" w:rsidP="000E7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чем этот марш</w:t>
      </w:r>
      <w:r w:rsidRPr="000E780F">
        <w:rPr>
          <w:rFonts w:ascii="Times New Roman" w:hAnsi="Times New Roman" w:cs="Times New Roman"/>
          <w:sz w:val="28"/>
          <w:szCs w:val="28"/>
        </w:rPr>
        <w:t>?</w:t>
      </w:r>
    </w:p>
    <w:p w:rsidR="000E780F" w:rsidRPr="00D955B1" w:rsidRDefault="000E780F" w:rsidP="000E780F">
      <w:pPr>
        <w:rPr>
          <w:rFonts w:ascii="Times New Roman" w:hAnsi="Times New Roman" w:cs="Times New Roman"/>
          <w:sz w:val="28"/>
          <w:szCs w:val="28"/>
        </w:rPr>
      </w:pPr>
    </w:p>
    <w:p w:rsidR="000E780F" w:rsidRPr="00D955B1" w:rsidRDefault="000E780F" w:rsidP="000E7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B1">
        <w:rPr>
          <w:rFonts w:ascii="Times New Roman" w:hAnsi="Times New Roman" w:cs="Times New Roman"/>
          <w:b/>
          <w:sz w:val="28"/>
          <w:szCs w:val="28"/>
        </w:rPr>
        <w:t>Музыка и движение Марш. Танец</w:t>
      </w:r>
      <w:bookmarkEnd w:id="0"/>
    </w:p>
    <w:p w:rsidR="000E780F" w:rsidRPr="00F06ED0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Древние обряды, игры, праздники, военные походы всегда сопровождала музыка. Она помогала людям объеди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ниться в общем настроении, чувстве, движении. Так еще в глубокой древности возникли два жанра: марш и танец. Их назначение — организовать движения идущих или танцу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ющих людей. Поэтому в маршевой и танцевальной музыке главные выразительные средства — ритм и темп.</w:t>
      </w:r>
    </w:p>
    <w:p w:rsidR="000E780F" w:rsidRPr="00F06ED0" w:rsidRDefault="000E780F" w:rsidP="000E780F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F06ED0">
        <w:rPr>
          <w:rFonts w:ascii="Times New Roman" w:hAnsi="Times New Roman" w:cs="Times New Roman"/>
          <w:b/>
          <w:sz w:val="28"/>
          <w:szCs w:val="28"/>
        </w:rPr>
        <w:t>Маршевая музыка Походные марши</w:t>
      </w:r>
      <w:bookmarkEnd w:id="1"/>
    </w:p>
    <w:p w:rsidR="000E780F" w:rsidRPr="00F06ED0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Французское слово «марш» означает «ходьба», «дви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жение вперед». Маршевая музыка сопровождает военные походы, торжественные церемонии, траурные шествия. Она очень разнообразна. Из всех видов маршей наиболее распространен походный марш. Обычно это пьеса во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левого характера с четким ритмом. Размер марша 4/4; темп энергичного шага. Мелодия яркая и лаконичная, четко разделена на фразы, легко запоминается. Походный марш связан со звучанием духового оркестра. Обратившись к истории нашей страны, мы узнаем о первом русском по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ходном марше. Он появился в XVIII веке.</w:t>
      </w:r>
    </w:p>
    <w:p w:rsidR="000E780F" w:rsidRPr="00F06ED0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В1711 году Петр I издал указ о создании « хоров гобои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стов»</w:t>
      </w:r>
      <w:proofErr w:type="gramStart"/>
      <w:r w:rsidRPr="00F06E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6ED0">
        <w:rPr>
          <w:rFonts w:ascii="Times New Roman" w:hAnsi="Times New Roman" w:cs="Times New Roman"/>
          <w:sz w:val="28"/>
          <w:szCs w:val="28"/>
        </w:rPr>
        <w:t xml:space="preserve"> то есть полковых духовых оркестров. Отныне каж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дый полк русской армии должен был иметь свой оркестр. Для этого из-за границы в Россию привезли духовые ин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струменты: флейты, гобои, валторны, трубы. Были при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глашены опытные иностранные музыканты. В «Марше Преображенского полка», как и в других походных маршах, проявились яркие черты военной му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зыки. Это фанфарные ходы в мелодии с акцентами на ус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тойчивых звуках, четкий ритм, темп энергичного шага, ясная гармоническая опора на аккорды тоники, субдоми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нанты и доминанты.</w:t>
      </w:r>
    </w:p>
    <w:p w:rsidR="000E780F" w:rsidRPr="00F06ED0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 xml:space="preserve">Черты маршевой музыки настолько устойчивы, что не изменились и столетия </w:t>
      </w:r>
      <w:proofErr w:type="gramStart"/>
      <w:r w:rsidRPr="00F06ED0">
        <w:rPr>
          <w:rFonts w:ascii="Times New Roman" w:hAnsi="Times New Roman" w:cs="Times New Roman"/>
          <w:sz w:val="28"/>
          <w:szCs w:val="28"/>
        </w:rPr>
        <w:t>спустя</w:t>
      </w:r>
      <w:proofErr w:type="gramEnd"/>
      <w:r w:rsidRPr="00F06ED0">
        <w:rPr>
          <w:rFonts w:ascii="Times New Roman" w:hAnsi="Times New Roman" w:cs="Times New Roman"/>
          <w:sz w:val="28"/>
          <w:szCs w:val="28"/>
        </w:rPr>
        <w:t>. Среди русских походных маршей, наверное, нет более известного и любимого, чем «Прощание славянки». Его сочинил в 1912 году будущий военный дирижер, а в то время трубач тамбовского духо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вого оркестра Василий Иванович Агапкин. Тогда, в 1912 году, шла ожесточенная война между странами Балкан</w:t>
      </w:r>
      <w:r w:rsidRPr="00F06ED0">
        <w:rPr>
          <w:rFonts w:ascii="Times New Roman" w:hAnsi="Times New Roman" w:cs="Times New Roman"/>
          <w:sz w:val="28"/>
          <w:szCs w:val="28"/>
        </w:rPr>
        <w:softHyphen/>
        <w:t xml:space="preserve">ского полуострова и Турцией. Многие славянские </w:t>
      </w:r>
      <w:proofErr w:type="spellStart"/>
      <w:r w:rsidRPr="00F06ED0">
        <w:rPr>
          <w:rFonts w:ascii="Times New Roman" w:hAnsi="Times New Roman" w:cs="Times New Roman"/>
          <w:sz w:val="28"/>
          <w:szCs w:val="28"/>
        </w:rPr>
        <w:t>женщ</w:t>
      </w:r>
      <w:proofErr w:type="gramStart"/>
      <w:r w:rsidRPr="00F06ED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06E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6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ED0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F06ED0">
        <w:rPr>
          <w:rFonts w:ascii="Times New Roman" w:hAnsi="Times New Roman" w:cs="Times New Roman"/>
          <w:sz w:val="28"/>
          <w:szCs w:val="28"/>
        </w:rPr>
        <w:t xml:space="preserve"> провожали своих близких на фронт. Марш «Прощание славянки» посвящен им. Его обаяние — в лирическом тоне высказывания, легкой дымке грусти. Две основные темы марша </w:t>
      </w:r>
      <w:proofErr w:type="spellStart"/>
      <w:r w:rsidRPr="00F06ED0">
        <w:rPr>
          <w:rFonts w:ascii="Times New Roman" w:hAnsi="Times New Roman" w:cs="Times New Roman"/>
          <w:sz w:val="28"/>
          <w:szCs w:val="28"/>
        </w:rPr>
        <w:t>распевны</w:t>
      </w:r>
      <w:proofErr w:type="spellEnd"/>
      <w:r w:rsidRPr="00F06ED0">
        <w:rPr>
          <w:rFonts w:ascii="Times New Roman" w:hAnsi="Times New Roman" w:cs="Times New Roman"/>
          <w:sz w:val="28"/>
          <w:szCs w:val="28"/>
        </w:rPr>
        <w:t>, широки по дыханию. Первая (ее можно назвать «темой прощания») звучит мягко, задушевно, в высоком регистре. А вторая тема, по контрасту с пер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вой, — мужественно и энергично в низком регистре. Ее характер определяется не только четким ритмом, но и рез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ко очерченным мелодическим рисунком:</w:t>
      </w:r>
    </w:p>
    <w:p w:rsidR="000E780F" w:rsidRPr="00F06ED0" w:rsidRDefault="000E780F" w:rsidP="000E780F">
      <w:pPr>
        <w:rPr>
          <w:rFonts w:ascii="Times New Roman" w:hAnsi="Times New Roman" w:cs="Times New Roman"/>
          <w:sz w:val="28"/>
          <w:szCs w:val="28"/>
        </w:rPr>
      </w:pPr>
    </w:p>
    <w:p w:rsidR="000E780F" w:rsidRPr="00F06ED0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Этот марш, как и многие другие инструментальные марши, написан в сложной трехчастной форме. Его край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ние части образованы двумя контрастными темами, а сред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няя часть, хотя и менее яркая, оттеняет крайние.</w:t>
      </w:r>
    </w:p>
    <w:p w:rsidR="000E780F" w:rsidRPr="00F06ED0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«Перед тобой как на ладони — готовый результат, и не видно, как к нему шли, через какие муки рождалась про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стая с виду тема... Самые глубокие, сильные чувства пе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редаются через музыку непосредственно. Любовь и нена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висть, борьба со злом, чувство земли, родины». Это выска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зывание В. И. Агапкина в полной мере можно отнести к маршу «Прощание славянки». Он звучал в Москве на Крас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ной площади в самые трагичные и самые радостные для нашего народа дни: 7 ноября 1941 года и 24 июня 1945-го — в день Парада Победы. Дирижировал духовым оркестром автор.</w:t>
      </w:r>
    </w:p>
    <w:p w:rsidR="000E780F" w:rsidRPr="00F06ED0" w:rsidRDefault="000E780F" w:rsidP="000E7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D0">
        <w:rPr>
          <w:rFonts w:ascii="Times New Roman" w:hAnsi="Times New Roman" w:cs="Times New Roman"/>
          <w:b/>
          <w:sz w:val="28"/>
          <w:szCs w:val="28"/>
        </w:rPr>
        <w:t>Церемониальные и траурные марши</w:t>
      </w:r>
    </w:p>
    <w:p w:rsidR="000E780F" w:rsidRPr="00F06ED0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 xml:space="preserve">Кроме походных есть и другие, не менее важные виды маршей: церемониальные и т </w:t>
      </w:r>
      <w:proofErr w:type="gramStart"/>
      <w:r w:rsidRPr="00F06E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6ED0">
        <w:rPr>
          <w:rFonts w:ascii="Times New Roman" w:hAnsi="Times New Roman" w:cs="Times New Roman"/>
          <w:sz w:val="28"/>
          <w:szCs w:val="28"/>
        </w:rPr>
        <w:t xml:space="preserve"> а у р н ы е. Церемо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ниальные марши сопровождают военные парады, важные события государственной жизни, открытия спортивных праздников, свадебные торжества. Траурные марши со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провождают погребальные шествия.</w:t>
      </w:r>
    </w:p>
    <w:p w:rsidR="000E780F" w:rsidRPr="00F06ED0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Оба вида маршей существовали издавна, но оконча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тельно сложились к XVIII веку. С ними мы познакомим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ся, обратившись к музыке Великой французской револю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0E780F" w:rsidRPr="00F06ED0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Крупнейшим композитором этой эпохи был Франсуа Госсек. Его песни, гимны, марши звучали во время тор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жественных и траурных церемоний в Париже в течение нескольких лет.</w:t>
      </w:r>
    </w:p>
    <w:p w:rsidR="000E780F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...Современникам запомнилась первая годовщина революции — 14 июля 1790 года. Задолго до начала праздника парижане готовили и украшали Марсово поле. В центре огромной площади помещался Ал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тарь Отечества — величественная трибуна для представителей Нацио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нального собрания, делегатов и гостей. Рядом разместился огромный военный оркестр под управлением Франсуа Госсека.</w:t>
      </w:r>
    </w:p>
    <w:p w:rsidR="000E780F" w:rsidRPr="00F06ED0" w:rsidRDefault="000E780F" w:rsidP="000E7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D0">
        <w:rPr>
          <w:rFonts w:ascii="Times New Roman" w:hAnsi="Times New Roman" w:cs="Times New Roman"/>
          <w:b/>
          <w:sz w:val="28"/>
          <w:szCs w:val="28"/>
        </w:rPr>
        <w:t>Сказочные марши</w:t>
      </w:r>
    </w:p>
    <w:p w:rsidR="000E780F" w:rsidRPr="00F06ED0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Жанр марша многолик. Он особенно интересен, когда в нем воплощаются сказочные образы. Вы, наверное, слышали «Марш Черномора» из оперы «Руслан и Людмила» Глинки, «Шествие царя Берендея» из оперы «Снегурочка» Римског</w:t>
      </w:r>
      <w:proofErr w:type="gramStart"/>
      <w:r w:rsidRPr="00F06E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06ED0">
        <w:rPr>
          <w:rFonts w:ascii="Times New Roman" w:hAnsi="Times New Roman" w:cs="Times New Roman"/>
          <w:sz w:val="28"/>
          <w:szCs w:val="28"/>
        </w:rPr>
        <w:t xml:space="preserve"> Корсакова, марши из опер «Золотой петушок» Римского-Кор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сакова, «Любовь к трем апельсинам» Прокофьева и другие.</w:t>
      </w:r>
    </w:p>
    <w:p w:rsidR="000E780F" w:rsidRPr="00F06ED0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Сочинить сказочный марш нелегко. В его музыке дол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жно быть много необычного, неожиданного — волшебно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го. Но при этом сказочный марш обязательно должен со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хранять основные черты жанра: четкий ритм, яркую ме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лодию.</w:t>
      </w:r>
    </w:p>
    <w:p w:rsidR="000E780F" w:rsidRPr="00F06ED0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В опере Прокофьева «Любовь к трем апельсинам», на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писанной по сказке итальянского драматурга XVIII века Карло Гоцци, есть эпизод во втором действии, где звучит веселый марш. Это шествует королевская свита. Шествие сопровождается необычной музыкой марша: он звучит подвижно и динамично, его быстрая поступь лишена обыч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ной торжественности, мелодия марша угловато-капризная, она наполнена резкими восклицательными интонациями, а гармония пестрит непривычными для марша диссони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рующими аккордами. Упругий ритм марша неожиданно сменяется то пронзительными фанфарами, то скерцозным «бегом» солирующих инструментов. Постепенное нарас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тание создает впечатление приближающегося шествия. Марш написан в излюбленной Прокофьевым форме рон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до. В повторяющемся рефрене утверждается основное на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строение веселого праздника:</w:t>
      </w:r>
    </w:p>
    <w:p w:rsidR="000E780F" w:rsidRPr="00F06ED0" w:rsidRDefault="000E780F" w:rsidP="000E780F">
      <w:pPr>
        <w:rPr>
          <w:rFonts w:ascii="Times New Roman" w:hAnsi="Times New Roman" w:cs="Times New Roman"/>
          <w:sz w:val="28"/>
          <w:szCs w:val="28"/>
        </w:rPr>
      </w:pPr>
    </w:p>
    <w:p w:rsidR="000E780F" w:rsidRDefault="000E780F" w:rsidP="000E78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C95">
        <w:rPr>
          <w:rFonts w:ascii="Times New Roman" w:hAnsi="Times New Roman" w:cs="Times New Roman"/>
          <w:b/>
          <w:sz w:val="28"/>
          <w:szCs w:val="28"/>
          <w:u w:val="single"/>
        </w:rPr>
        <w:t>3 задание</w:t>
      </w:r>
    </w:p>
    <w:p w:rsidR="000E780F" w:rsidRPr="00CF147B" w:rsidRDefault="000E780F" w:rsidP="000E7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147B">
        <w:rPr>
          <w:rFonts w:ascii="Times New Roman" w:hAnsi="Times New Roman" w:cs="Times New Roman"/>
          <w:sz w:val="28"/>
          <w:szCs w:val="28"/>
        </w:rPr>
        <w:t>Расскажите о народных танцах. Где родина этих танцев? Како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вы их характерные черты?</w:t>
      </w:r>
    </w:p>
    <w:p w:rsidR="000E780F" w:rsidRDefault="000E780F" w:rsidP="000E7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147B">
        <w:rPr>
          <w:rFonts w:ascii="Times New Roman" w:hAnsi="Times New Roman" w:cs="Times New Roman"/>
          <w:sz w:val="28"/>
          <w:szCs w:val="28"/>
        </w:rPr>
        <w:t>Какие танцы были предшественниками вальса, что их объеди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няло?</w:t>
      </w:r>
    </w:p>
    <w:p w:rsidR="000E780F" w:rsidRPr="00CF147B" w:rsidRDefault="000E780F" w:rsidP="000E78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47B">
        <w:rPr>
          <w:rFonts w:ascii="Times New Roman" w:hAnsi="Times New Roman" w:cs="Times New Roman"/>
          <w:b/>
          <w:sz w:val="28"/>
          <w:szCs w:val="28"/>
          <w:u w:val="single"/>
        </w:rPr>
        <w:t>4. задание</w:t>
      </w:r>
    </w:p>
    <w:p w:rsidR="000E780F" w:rsidRPr="00CF147B" w:rsidRDefault="000E780F" w:rsidP="000E7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147B">
        <w:rPr>
          <w:rFonts w:ascii="Times New Roman" w:hAnsi="Times New Roman" w:cs="Times New Roman"/>
          <w:sz w:val="28"/>
          <w:szCs w:val="28"/>
        </w:rPr>
        <w:t>Чем отличается вальс от лендлера?</w:t>
      </w:r>
    </w:p>
    <w:p w:rsidR="000E780F" w:rsidRPr="00CF147B" w:rsidRDefault="000E780F" w:rsidP="000E7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размер и ритм вальса?</w:t>
      </w:r>
    </w:p>
    <w:p w:rsidR="000E780F" w:rsidRPr="00825DDF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825DDF">
        <w:rPr>
          <w:rFonts w:ascii="Times New Roman" w:hAnsi="Times New Roman" w:cs="Times New Roman"/>
          <w:sz w:val="28"/>
          <w:szCs w:val="28"/>
        </w:rPr>
        <w:t>3. прослу</w:t>
      </w:r>
      <w:r>
        <w:rPr>
          <w:rFonts w:ascii="Times New Roman" w:hAnsi="Times New Roman" w:cs="Times New Roman"/>
          <w:sz w:val="28"/>
          <w:szCs w:val="28"/>
        </w:rPr>
        <w:t xml:space="preserve">шать вальс  Ф. Шопена </w:t>
      </w:r>
      <w:hyperlink r:id="rId9" w:history="1">
        <w:r w:rsidRPr="004E286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https://www.youtube.com/watch?v=lAvcmWK7jVE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(Ссылка)</w:t>
      </w:r>
    </w:p>
    <w:p w:rsidR="000E780F" w:rsidRDefault="000E780F" w:rsidP="000E780F">
      <w:pPr>
        <w:rPr>
          <w:rFonts w:ascii="Times New Roman" w:hAnsi="Times New Roman" w:cs="Times New Roman"/>
          <w:sz w:val="28"/>
          <w:szCs w:val="28"/>
        </w:rPr>
      </w:pPr>
    </w:p>
    <w:p w:rsidR="000E780F" w:rsidRDefault="000E780F" w:rsidP="000E780F">
      <w:pPr>
        <w:rPr>
          <w:rFonts w:ascii="Times New Roman" w:hAnsi="Times New Roman" w:cs="Times New Roman"/>
          <w:sz w:val="28"/>
          <w:szCs w:val="28"/>
        </w:rPr>
      </w:pPr>
    </w:p>
    <w:p w:rsidR="000E780F" w:rsidRDefault="000E780F" w:rsidP="000E780F">
      <w:pPr>
        <w:rPr>
          <w:rFonts w:ascii="Times New Roman" w:hAnsi="Times New Roman" w:cs="Times New Roman"/>
          <w:sz w:val="28"/>
          <w:szCs w:val="28"/>
        </w:rPr>
      </w:pPr>
    </w:p>
    <w:p w:rsidR="000E780F" w:rsidRPr="00825DDF" w:rsidRDefault="000E780F" w:rsidP="000E7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DF">
        <w:rPr>
          <w:rFonts w:ascii="Times New Roman" w:hAnsi="Times New Roman" w:cs="Times New Roman"/>
          <w:b/>
          <w:sz w:val="28"/>
          <w:szCs w:val="28"/>
        </w:rPr>
        <w:t>Вальс</w:t>
      </w:r>
    </w:p>
    <w:p w:rsidR="000E780F" w:rsidRPr="00825DDF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825DDF">
        <w:rPr>
          <w:rFonts w:ascii="Times New Roman" w:hAnsi="Times New Roman" w:cs="Times New Roman"/>
          <w:sz w:val="28"/>
          <w:szCs w:val="28"/>
        </w:rPr>
        <w:t>«Однообразный и безумный,</w:t>
      </w:r>
    </w:p>
    <w:p w:rsidR="000E780F" w:rsidRPr="00825DDF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825DDF">
        <w:rPr>
          <w:rFonts w:ascii="Times New Roman" w:hAnsi="Times New Roman" w:cs="Times New Roman"/>
          <w:sz w:val="28"/>
          <w:szCs w:val="28"/>
        </w:rPr>
        <w:t>Как вихорь жизни молодой, Кружится вальса вихорь шумный; Чета мелькает за четой</w:t>
      </w:r>
      <w:proofErr w:type="gramStart"/>
      <w:r w:rsidRPr="00825DDF">
        <w:rPr>
          <w:rFonts w:ascii="Times New Roman" w:hAnsi="Times New Roman" w:cs="Times New Roman"/>
          <w:sz w:val="28"/>
          <w:szCs w:val="28"/>
        </w:rPr>
        <w:t xml:space="preserve">.»   </w:t>
      </w:r>
      <w:proofErr w:type="gramEnd"/>
      <w:r w:rsidRPr="00825DDF">
        <w:rPr>
          <w:rFonts w:ascii="Times New Roman" w:hAnsi="Times New Roman" w:cs="Times New Roman"/>
          <w:sz w:val="28"/>
          <w:szCs w:val="28"/>
        </w:rPr>
        <w:t>А. С. Пушкин</w:t>
      </w:r>
    </w:p>
    <w:p w:rsidR="000E780F" w:rsidRPr="00CF147B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47F2396" wp14:editId="3C84F6A7">
                <wp:simplePos x="0" y="0"/>
                <wp:positionH relativeFrom="margin">
                  <wp:posOffset>-85090</wp:posOffset>
                </wp:positionH>
                <wp:positionV relativeFrom="paragraph">
                  <wp:posOffset>1546225</wp:posOffset>
                </wp:positionV>
                <wp:extent cx="109855" cy="406400"/>
                <wp:effectExtent l="1270" t="1270" r="3175" b="190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80F" w:rsidRDefault="000E780F" w:rsidP="000E780F">
                            <w:pPr>
                              <w:pStyle w:val="5"/>
                              <w:shd w:val="clear" w:color="auto" w:fill="auto"/>
                              <w:spacing w:line="6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7pt;margin-top:121.75pt;width:8.65pt;height:3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" filled="f" stroked="f">
                <v:textbox style="mso-fit-shape-to-text:t" inset="0,0,0,0">
                  <w:txbxContent>
                    <w:p w:rsidR="000E780F" w:rsidRDefault="000E780F" w:rsidP="000E780F">
                      <w:pPr>
                        <w:pStyle w:val="5"/>
                        <w:shd w:val="clear" w:color="auto" w:fill="auto"/>
                        <w:spacing w:line="6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F147B">
        <w:rPr>
          <w:rFonts w:ascii="Times New Roman" w:hAnsi="Times New Roman" w:cs="Times New Roman"/>
          <w:sz w:val="28"/>
          <w:szCs w:val="28"/>
        </w:rPr>
        <w:t>В начале XIX века Европа закружилась в вихре вальса. Его с упоением танцевали в Вене и Париже, в Берлине и Пе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тербурге. Популярность вальса объясняется простотой и изя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ществом этого танца. Вальс проникает во все жанры музы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ки — от песни, романса до оперы, балета, симфонии. К валь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су обращаются самые выдающиеся композиторы века: Ве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бер, Шуберт, Шопен, Лист, Берлиоз, Глинка, </w:t>
      </w:r>
      <w:r>
        <w:rPr>
          <w:rFonts w:ascii="Times New Roman" w:hAnsi="Times New Roman" w:cs="Times New Roman"/>
          <w:sz w:val="28"/>
          <w:szCs w:val="28"/>
        </w:rPr>
        <w:t>Чайковс</w:t>
      </w:r>
      <w:r w:rsidRPr="00CF147B">
        <w:rPr>
          <w:rFonts w:ascii="Times New Roman" w:hAnsi="Times New Roman" w:cs="Times New Roman"/>
          <w:sz w:val="28"/>
          <w:szCs w:val="28"/>
        </w:rPr>
        <w:t>кий</w:t>
      </w:r>
    </w:p>
    <w:p w:rsidR="000E780F" w:rsidRPr="00CF147B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Впервые на сцене вальс прозвучал в премьере оперы « Ред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кая вещь» Мартин-и-Солера в Вене в 1786 году. Этот вальс, полюбившийся публике, вскоре перешел в бальные залы.</w:t>
      </w:r>
    </w:p>
    <w:p w:rsidR="000E780F" w:rsidRPr="00CF147B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Прямым предшественником вальса был лендлер — австрийский и немецкий крестьянский танец, исполняв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шийся в неторопливом трехдольном движении. Его мело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дия, простодушная по характеру, несложная, строилась обычно по аккордовым звукам и имела ровный ритмиче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ский рисунок с преобладанием восьмых. Встречающиеся у Гайдна, Моцарта, Бетховена «Немецкие танцы» — это, по существу, тоже лендлеры. Характерные особенности этого танца ярко проявились в лендлерах Франца Шуберта:</w:t>
      </w:r>
    </w:p>
    <w:p w:rsidR="000E780F" w:rsidRPr="00CF147B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В первые десятилетия XIX века вальс и лендлер еще бытуют как равноправные танцы. На знаменитых в Вене вечерах, «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шубертиадах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>», где собирались друзья Шубер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та — музыканты, поэты, художники, композитор без ус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тали играл, импровизировал лендлеры, вальсы,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польки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>арши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>. Лендлер отличается от вальса темпом и характе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ром сопровождения. В лендлере четко отмечаются все три доли такта. В более быстром, подвижном вальсе сопровож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дение «облегчено»: в нем не три акцента, а один, падаю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щий на первую долю такта.</w:t>
      </w:r>
    </w:p>
    <w:p w:rsidR="000E780F" w:rsidRPr="00CF147B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В лендлерах и вальсах Шуберта несложные песенные мелодии часто освещены волшебной игрой красок гармо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нии, мерцанием одноименных ладов. Поэтому их звуча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ние изысканно и поэтично.</w:t>
      </w:r>
    </w:p>
    <w:p w:rsidR="000E780F" w:rsidRPr="00CF147B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Лендлеры и вальсы Шуберта были лирическими ми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ниатюрами. Но венцы хотели танцевать Большие Вальсы, целые «гирлянды», «цепочки» вальсов. И издатели выпус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кали сборники вальсов Шуберта и других композиторов, 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объединяя их по пять в каждой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«гирлянде» — все в одной тональности и с обязательной кодой. Так зарождалась фор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ма венского вальса. Создателями венского вальса стали композиторы и дирижеры, любимцы Вены Йозеф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Ланнер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 xml:space="preserve"> и Иоганн Штраус (отец). Пик их славы приходится на 20 - 40-е годы XIX века.</w:t>
      </w:r>
    </w:p>
    <w:p w:rsidR="000E780F" w:rsidRPr="00CF147B" w:rsidRDefault="000E780F" w:rsidP="000E78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147B">
        <w:rPr>
          <w:rFonts w:ascii="Times New Roman" w:hAnsi="Times New Roman" w:cs="Times New Roman"/>
          <w:sz w:val="28"/>
          <w:szCs w:val="28"/>
        </w:rPr>
        <w:t>Всвоих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 xml:space="preserve"> «Записках» Глинка, вспоминая о посещениях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Венылетом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 xml:space="preserve"> 1833 года, писал: «Я часто и с удовольствием слышал оркестры Лайне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ра и Штрауса». О сильном впечатлении от музыки Иоганна Штрауса пишет немецкий композитор Рихард Вагнер, посетивший Вену на год раньше Глинки: «Никогда я не забуду того огня, того близкого к бе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шенству одушевления, с каким Иоганн Штраус вел оркестр, подыгры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вая тут же на скрипке. Этот демон венского музыкального народного духа весь преображался при начале каждого вальса... И настоящий стон восторга вырывался из груди публики, опьяненной его музыкой более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чем выпитым вином, стон, уносивший волшебного скрипача-дирижера на жуткую высоту».</w:t>
      </w:r>
    </w:p>
    <w:p w:rsidR="000E780F" w:rsidRPr="00CF147B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 xml:space="preserve">Однако не ему, Иоганну Штраусу-отцу, а Иоганну Штраус 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у-сыну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суждено было стать «королем вальса».</w:t>
      </w:r>
    </w:p>
    <w:p w:rsidR="000E780F" w:rsidRPr="00CF147B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Когда слава отца была еще в зените, 18-летний сын блестящим дебютом 15 октября 1844 года начал свой путь композитора и дирижера, создателя поэтичных вальсо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поэм о Вене, о своем романтическом веке. Пресса много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значительно и красноречиво отозвалась о дебюте будущего «короля вальсов»: «Доброй ночи,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Ланнер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>, доброго вече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ра, Штраус-отец, доброго утра,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Штраус-сын!»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творчестве Иоганна Штрауса-сына вальс вырос в са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мостоятельный концертный жанр. Если ранее вальсы гос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подствовали в танцевальных залах (в Вене зал «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Аполло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>» вмещал 5000 танцующих), то с середины 50-х годов они чаще звучат на концертной эстраде.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47B">
        <w:rPr>
          <w:rFonts w:ascii="Times New Roman" w:hAnsi="Times New Roman" w:cs="Times New Roman"/>
          <w:sz w:val="28"/>
          <w:szCs w:val="28"/>
        </w:rPr>
        <w:t>Европейская слава Штрауса утвердилась в России, где в течение десяти сезонов (1856 - 1865) он дирижировал концертами в Павловске (под Петербургом), исполняя не только свою музыку, но и произведения Моцарта, Бетхо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вена, Вебера. Он посвящал целые 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концерты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творчеству Глинки, открывая россиянам гениальность их соотече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ственника, включал в концертные программы еще нико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му не известную музыку Александра Серова, сочинения молодого студента Петербургской консерватории Петра Чайковского.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47B">
        <w:rPr>
          <w:rFonts w:ascii="Times New Roman" w:hAnsi="Times New Roman" w:cs="Times New Roman"/>
          <w:sz w:val="28"/>
          <w:szCs w:val="28"/>
        </w:rPr>
        <w:t>Лучшие вальсы Штрауса были написаны им по возвра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щении из России в Вену в 1860-е годы. Это были вальсы «На прекрасном голубом Дунае» и «Сказки Венского леса». Они восхищают романтической одухотворенностью, богат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ством и красотой мелодий, широтой музыкального разви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тия, масштабностью формы. В них окончательно закреп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лена форма венского вальса из пяти танцев, обрамленных развернутым вступлением (интродукцией) и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кодой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 xml:space="preserve"> прекрасном голубом Дунае» — это поэтичный вальс-поэма о Вене, о Дунае. Во вступлении вы</w:t>
      </w:r>
    </w:p>
    <w:p w:rsidR="000E780F" w:rsidRPr="00CF147B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Штраусом-сыном написано 168 вальсов, множество полек, кадрилей, маршей. Его вальсы, по-весеннему ра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достные, восторженные, любимы и по сей день. По выра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жению И. Дунаевского, «это музыка, заставляющая свер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кать наши души и глаза».</w:t>
      </w:r>
    </w:p>
    <w:p w:rsidR="000E780F" w:rsidRPr="00CF147B" w:rsidRDefault="000E780F" w:rsidP="000E780F">
      <w:pPr>
        <w:rPr>
          <w:rFonts w:ascii="Times New Roman" w:hAnsi="Times New Roman" w:cs="Times New Roman"/>
          <w:sz w:val="28"/>
          <w:szCs w:val="28"/>
        </w:rPr>
        <w:sectPr w:rsidR="000E780F" w:rsidRPr="00CF147B" w:rsidSect="00CF147B">
          <w:headerReference w:type="default" r:id="rId10"/>
          <w:footerReference w:type="first" r:id="rId11"/>
          <w:pgSz w:w="11909" w:h="16834"/>
          <w:pgMar w:top="3022" w:right="2362" w:bottom="3430" w:left="2952" w:header="0" w:footer="3" w:gutter="0"/>
          <w:cols w:space="720"/>
          <w:noEndnote/>
          <w:titlePg/>
          <w:docGrid w:linePitch="360"/>
        </w:sectPr>
      </w:pPr>
      <w:r w:rsidRPr="00CF147B">
        <w:rPr>
          <w:rFonts w:ascii="Times New Roman" w:hAnsi="Times New Roman" w:cs="Times New Roman"/>
          <w:sz w:val="28"/>
          <w:szCs w:val="28"/>
        </w:rPr>
        <w:t>Вальс как символ лирики звучит в лучших произведе</w:t>
      </w:r>
      <w:r w:rsidRPr="00CF147B">
        <w:rPr>
          <w:rFonts w:ascii="Times New Roman" w:hAnsi="Times New Roman" w:cs="Times New Roman"/>
          <w:sz w:val="28"/>
          <w:szCs w:val="28"/>
        </w:rPr>
        <w:softHyphen/>
        <w:t xml:space="preserve">ниях XIX и XX столетий. Оркестровый «Вальс-фантазия» Глинки открывает список шедевров этого жанра в русской музыке. В симфониях, операх, балетах Чайковского вальс связан с образами счастья, высокого душевного подъема. Выразительные, поэтичные вальсы созданы Шопеном, Берлиозом,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Сибелиусом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XX веке лирический вальс представлен музыкой на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ших отечественных композиторов. Это «хрупкий» вальс (портрет юной Наташи Ростовой) в опере Прокофьева «Вой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на и мир», напряженно-страстный вальс Хачатуряна из музыки к драме Лермонтова «Маскарад», элегический вальс Свиридова из музыкальных иллюстраций к повести Пушкина «Метель» и многие другие.</w:t>
      </w:r>
    </w:p>
    <w:p w:rsidR="000E780F" w:rsidRPr="00CF147B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Расскажите о народных танцах. Где родина этих танцев? Како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вы их характерные черты?</w:t>
      </w:r>
    </w:p>
    <w:p w:rsidR="000E780F" w:rsidRPr="00CF147B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Какие танцы были предшественниками вальса, что их объеди</w:t>
      </w:r>
      <w:r w:rsidRPr="00CF147B">
        <w:rPr>
          <w:rFonts w:ascii="Times New Roman" w:hAnsi="Times New Roman" w:cs="Times New Roman"/>
          <w:sz w:val="28"/>
          <w:szCs w:val="28"/>
        </w:rPr>
        <w:softHyphen/>
        <w:t>няло?</w:t>
      </w:r>
    </w:p>
    <w:p w:rsidR="000E780F" w:rsidRPr="00CF147B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Чем отличается вальс от лендлера?</w:t>
      </w:r>
    </w:p>
    <w:p w:rsidR="000E780F" w:rsidRPr="00CF147B" w:rsidRDefault="000E780F" w:rsidP="000E78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147B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размер и ритм вальса?</w:t>
      </w:r>
    </w:p>
    <w:p w:rsidR="000E780F" w:rsidRPr="00CF147B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>Расскажите о творчестве Иоганна Штрауса и сыграйте темы его вальсов.</w:t>
      </w:r>
    </w:p>
    <w:p w:rsidR="000E780F" w:rsidRPr="00CF147B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 xml:space="preserve">Сочините вальс в трехчастной форме, используя его </w:t>
      </w:r>
      <w:proofErr w:type="spellStart"/>
      <w:r w:rsidRPr="00CF147B">
        <w:rPr>
          <w:rFonts w:ascii="Times New Roman" w:hAnsi="Times New Roman" w:cs="Times New Roman"/>
          <w:sz w:val="28"/>
          <w:szCs w:val="28"/>
        </w:rPr>
        <w:t>ритмофо</w:t>
      </w:r>
      <w:proofErr w:type="gramStart"/>
      <w:r w:rsidRPr="00CF147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F14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147B">
        <w:rPr>
          <w:rFonts w:ascii="Times New Roman" w:hAnsi="Times New Roman" w:cs="Times New Roman"/>
          <w:sz w:val="28"/>
          <w:szCs w:val="28"/>
        </w:rPr>
        <w:t xml:space="preserve"> мулу.</w:t>
      </w:r>
    </w:p>
    <w:p w:rsidR="000E780F" w:rsidRDefault="000E780F" w:rsidP="000E780F">
      <w:pPr>
        <w:pStyle w:val="1"/>
        <w:shd w:val="clear" w:color="auto" w:fill="auto"/>
        <w:ind w:left="20" w:right="20" w:firstLine="380"/>
        <w:sectPr w:rsidR="000E780F" w:rsidSect="00CF147B">
          <w:headerReference w:type="default" r:id="rId12"/>
          <w:footerReference w:type="default" r:id="rId13"/>
          <w:footerReference w:type="first" r:id="rId14"/>
          <w:pgSz w:w="11909" w:h="16834"/>
          <w:pgMar w:top="2861" w:right="2654" w:bottom="3331" w:left="2654" w:header="0" w:footer="3" w:gutter="0"/>
          <w:pgNumType w:start="126"/>
          <w:cols w:space="720"/>
          <w:noEndnote/>
          <w:titlePg/>
          <w:docGrid w:linePitch="360"/>
        </w:sectPr>
      </w:pPr>
    </w:p>
    <w:p w:rsidR="000E780F" w:rsidRDefault="000E780F" w:rsidP="000E780F">
      <w:pPr>
        <w:pStyle w:val="2"/>
        <w:shd w:val="clear" w:color="auto" w:fill="auto"/>
        <w:spacing w:line="302" w:lineRule="exact"/>
        <w:ind w:left="20" w:right="20" w:firstLine="380"/>
      </w:pPr>
    </w:p>
    <w:p w:rsidR="000E780F" w:rsidRDefault="000E780F" w:rsidP="000E780F">
      <w:pPr>
        <w:pStyle w:val="1"/>
        <w:shd w:val="clear" w:color="auto" w:fill="auto"/>
        <w:spacing w:before="0" w:after="0" w:line="288" w:lineRule="exact"/>
        <w:ind w:left="40" w:right="60" w:firstLine="360"/>
      </w:pPr>
    </w:p>
    <w:p w:rsidR="000E780F" w:rsidRPr="00F06ED0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br w:type="page"/>
        <w:t xml:space="preserve"> Духовые оркестры исполняли не только военную музы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ку, но и танцевальную. Музыканты выступали перед го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рожанами на башнях Адмиралтейства и Петропавловской крепости. В честь Петра и его соратников звучали фанфа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ры, приветственные песни — канты и военные марши.</w:t>
      </w:r>
    </w:p>
    <w:p w:rsidR="000E780F" w:rsidRDefault="000E780F" w:rsidP="000E780F">
      <w:pPr>
        <w:rPr>
          <w:rFonts w:ascii="Times New Roman" w:hAnsi="Times New Roman" w:cs="Times New Roman"/>
          <w:sz w:val="28"/>
          <w:szCs w:val="28"/>
        </w:rPr>
      </w:pPr>
      <w:r w:rsidRPr="00F06ED0">
        <w:rPr>
          <w:rFonts w:ascii="Times New Roman" w:hAnsi="Times New Roman" w:cs="Times New Roman"/>
          <w:sz w:val="28"/>
          <w:szCs w:val="28"/>
        </w:rPr>
        <w:t>До нашего времени дошел « Марш Преображенского пол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ка»</w:t>
      </w:r>
      <w:r w:rsidRPr="00F06ED0">
        <w:rPr>
          <w:rFonts w:ascii="Times New Roman" w:hAnsi="Times New Roman" w:cs="Times New Roman"/>
          <w:sz w:val="28"/>
          <w:szCs w:val="28"/>
        </w:rPr>
        <w:footnoteReference w:id="1"/>
      </w:r>
      <w:r w:rsidRPr="00F06ED0">
        <w:rPr>
          <w:rFonts w:ascii="Times New Roman" w:hAnsi="Times New Roman" w:cs="Times New Roman"/>
          <w:sz w:val="28"/>
          <w:szCs w:val="28"/>
        </w:rPr>
        <w:t>. Он представляет собой обработку солдатской песни «Славны были наши деды». Бодрая, энергичная мелодия дает представление о характере походного марша. По суще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ству, это так называемая песня-марш, жанр, по давней тра</w:t>
      </w:r>
      <w:r w:rsidRPr="00F06ED0">
        <w:rPr>
          <w:rFonts w:ascii="Times New Roman" w:hAnsi="Times New Roman" w:cs="Times New Roman"/>
          <w:sz w:val="28"/>
          <w:szCs w:val="28"/>
        </w:rPr>
        <w:softHyphen/>
        <w:t>диции соединяющий в себе пение и движение под музыку:</w:t>
      </w:r>
    </w:p>
    <w:p w:rsidR="002E3F83" w:rsidRDefault="002E3F83">
      <w:bookmarkStart w:id="2" w:name="_GoBack"/>
      <w:bookmarkEnd w:id="2"/>
    </w:p>
    <w:sectPr w:rsidR="002E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6C" w:rsidRDefault="0077146C" w:rsidP="000E780F">
      <w:pPr>
        <w:spacing w:after="0" w:line="240" w:lineRule="auto"/>
      </w:pPr>
      <w:r>
        <w:separator/>
      </w:r>
    </w:p>
  </w:endnote>
  <w:endnote w:type="continuationSeparator" w:id="0">
    <w:p w:rsidR="0077146C" w:rsidRDefault="0077146C" w:rsidP="000E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0F" w:rsidRDefault="000E780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3852545</wp:posOffset>
              </wp:positionH>
              <wp:positionV relativeFrom="page">
                <wp:posOffset>8752840</wp:posOffset>
              </wp:positionV>
              <wp:extent cx="238760" cy="309245"/>
              <wp:effectExtent l="4445" t="0" r="444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80F" w:rsidRDefault="000E780F">
                          <w:pPr>
                            <w:spacing w:line="240" w:lineRule="auto"/>
                          </w:pPr>
                          <w:r>
                            <w:rPr>
                              <w:rStyle w:val="125pt"/>
                              <w:rFonts w:eastAsiaTheme="minorHAnsi"/>
                              <w:b w:val="0"/>
                              <w:bCs w:val="0"/>
                            </w:rPr>
                            <w:t>128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303.35pt;margin-top:689.2pt;width:18.8pt;height:24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SDuQIAAK0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" filled="f" stroked="f">
              <v:textbox style="mso-fit-shape-to-text:t" inset="0,0,0,0">
                <w:txbxContent>
                  <w:p w:rsidR="000E780F" w:rsidRDefault="000E780F">
                    <w:pPr>
                      <w:spacing w:line="240" w:lineRule="auto"/>
                    </w:pPr>
                    <w:r>
                      <w:rPr>
                        <w:rStyle w:val="125pt"/>
                        <w:rFonts w:eastAsiaTheme="minorHAnsi"/>
                        <w:b w:val="0"/>
                        <w:bCs w:val="0"/>
                      </w:rPr>
                      <w:t>128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0F" w:rsidRDefault="000E780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3E76238" wp14:editId="4EAFD748">
              <wp:simplePos x="0" y="0"/>
              <wp:positionH relativeFrom="page">
                <wp:posOffset>3656330</wp:posOffset>
              </wp:positionH>
              <wp:positionV relativeFrom="page">
                <wp:posOffset>8730615</wp:posOffset>
              </wp:positionV>
              <wp:extent cx="229235" cy="302260"/>
              <wp:effectExtent l="0" t="0" r="63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80F" w:rsidRDefault="000E780F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E780F">
                            <w:rPr>
                              <w:rStyle w:val="a8"/>
                              <w:rFonts w:eastAsiaTheme="minorHAnsi"/>
                              <w:noProof/>
                            </w:rPr>
                            <w:t>128</w:t>
                          </w:r>
                          <w:r>
                            <w:rPr>
                              <w:rStyle w:val="a8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0" type="#_x0000_t202" style="position:absolute;margin-left:287.9pt;margin-top:687.45pt;width:18.05pt;height:2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" filled="f" stroked="f">
              <v:textbox style="mso-fit-shape-to-text:t" inset="0,0,0,0">
                <w:txbxContent>
                  <w:p w:rsidR="000E780F" w:rsidRDefault="000E780F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E780F">
                      <w:rPr>
                        <w:rStyle w:val="a8"/>
                        <w:rFonts w:eastAsiaTheme="minorHAnsi"/>
                        <w:noProof/>
                      </w:rPr>
                      <w:t>128</w:t>
                    </w:r>
                    <w:r>
                      <w:rPr>
                        <w:rStyle w:val="a8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0F" w:rsidRDefault="000E780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31079B7" wp14:editId="3A1A32DA">
              <wp:simplePos x="0" y="0"/>
              <wp:positionH relativeFrom="page">
                <wp:posOffset>3654425</wp:posOffset>
              </wp:positionH>
              <wp:positionV relativeFrom="page">
                <wp:posOffset>8774430</wp:posOffset>
              </wp:positionV>
              <wp:extent cx="229235" cy="302260"/>
              <wp:effectExtent l="0" t="1905" r="2540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80F" w:rsidRDefault="000E780F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E780F">
                            <w:rPr>
                              <w:rStyle w:val="a8"/>
                              <w:rFonts w:eastAsiaTheme="minorHAnsi"/>
                              <w:noProof/>
                            </w:rPr>
                            <w:t>126</w:t>
                          </w:r>
                          <w:r>
                            <w:rPr>
                              <w:rStyle w:val="a8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1" type="#_x0000_t202" style="position:absolute;margin-left:287.75pt;margin-top:690.9pt;width:18.05pt;height:2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" filled="f" stroked="f">
              <v:textbox style="mso-fit-shape-to-text:t" inset="0,0,0,0">
                <w:txbxContent>
                  <w:p w:rsidR="000E780F" w:rsidRDefault="000E780F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E780F">
                      <w:rPr>
                        <w:rStyle w:val="a8"/>
                        <w:rFonts w:eastAsiaTheme="minorHAnsi"/>
                        <w:noProof/>
                      </w:rPr>
                      <w:t>126</w:t>
                    </w:r>
                    <w:r>
                      <w:rPr>
                        <w:rStyle w:val="a8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6C" w:rsidRDefault="0077146C" w:rsidP="000E780F">
      <w:pPr>
        <w:spacing w:after="0" w:line="240" w:lineRule="auto"/>
      </w:pPr>
      <w:r>
        <w:separator/>
      </w:r>
    </w:p>
  </w:footnote>
  <w:footnote w:type="continuationSeparator" w:id="0">
    <w:p w:rsidR="0077146C" w:rsidRDefault="0077146C" w:rsidP="000E780F">
      <w:pPr>
        <w:spacing w:after="0" w:line="240" w:lineRule="auto"/>
      </w:pPr>
      <w:r>
        <w:continuationSeparator/>
      </w:r>
    </w:p>
  </w:footnote>
  <w:footnote w:id="1">
    <w:p w:rsidR="000E780F" w:rsidRDefault="000E780F" w:rsidP="000E780F">
      <w:pPr>
        <w:pStyle w:val="a5"/>
        <w:shd w:val="clear" w:color="auto" w:fill="auto"/>
        <w:tabs>
          <w:tab w:val="left" w:pos="1099"/>
        </w:tabs>
        <w:ind w:firstLine="0"/>
        <w:jc w:val="lef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0F" w:rsidRDefault="000E780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3195320</wp:posOffset>
              </wp:positionH>
              <wp:positionV relativeFrom="page">
                <wp:posOffset>1793240</wp:posOffset>
              </wp:positionV>
              <wp:extent cx="81915" cy="297815"/>
              <wp:effectExtent l="4445" t="2540" r="1270" b="381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80F" w:rsidRDefault="000E780F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251.6pt;margin-top:141.2pt;width:6.45pt;height:23.4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oAtAIAAKU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" filled="f" stroked="f">
              <v:textbox style="mso-fit-shape-to-text:t" inset="0,0,0,0">
                <w:txbxContent>
                  <w:p w:rsidR="000E780F" w:rsidRDefault="000E780F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0F" w:rsidRDefault="000E780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AF8AB08" wp14:editId="50C61903">
              <wp:simplePos x="0" y="0"/>
              <wp:positionH relativeFrom="page">
                <wp:posOffset>1845310</wp:posOffset>
              </wp:positionH>
              <wp:positionV relativeFrom="page">
                <wp:posOffset>2021840</wp:posOffset>
              </wp:positionV>
              <wp:extent cx="153035" cy="302260"/>
              <wp:effectExtent l="0" t="2540" r="1905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80F" w:rsidRDefault="000E780F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  <w:b w:val="0"/>
                              <w:bCs w:val="0"/>
                            </w:rPr>
                            <w:t>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9" type="#_x0000_t202" style="position:absolute;margin-left:145.3pt;margin-top:159.2pt;width:12.05pt;height:2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" filled="f" stroked="f">
              <v:textbox style="mso-fit-shape-to-text:t" inset="0,0,0,0">
                <w:txbxContent>
                  <w:p w:rsidR="000E780F" w:rsidRDefault="000E780F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  <w:b w:val="0"/>
                        <w:bCs w:val="0"/>
                      </w:rPr>
                      <w:t>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95"/>
    <w:rsid w:val="000E780F"/>
    <w:rsid w:val="002E3F83"/>
    <w:rsid w:val="00593B95"/>
    <w:rsid w:val="0077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80F"/>
    <w:rPr>
      <w:b/>
      <w:bCs/>
    </w:rPr>
  </w:style>
  <w:style w:type="character" w:customStyle="1" w:styleId="a4">
    <w:name w:val="Сноска_"/>
    <w:basedOn w:val="a0"/>
    <w:link w:val="a5"/>
    <w:rsid w:val="000E780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6">
    <w:name w:val="Основной текст_"/>
    <w:basedOn w:val="a0"/>
    <w:link w:val="1"/>
    <w:rsid w:val="000E78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Сноска"/>
    <w:basedOn w:val="a"/>
    <w:link w:val="a4"/>
    <w:rsid w:val="000E780F"/>
    <w:pPr>
      <w:widowControl w:val="0"/>
      <w:shd w:val="clear" w:color="auto" w:fill="FFFFFF"/>
      <w:spacing w:after="0" w:line="245" w:lineRule="exact"/>
      <w:ind w:firstLine="3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6"/>
    <w:rsid w:val="000E780F"/>
    <w:pPr>
      <w:widowControl w:val="0"/>
      <w:shd w:val="clear" w:color="auto" w:fill="FFFFFF"/>
      <w:spacing w:before="1140" w:after="30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rsid w:val="000E780F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E780F"/>
    <w:rPr>
      <w:color w:val="0000FF" w:themeColor="hyperlink"/>
      <w:u w:val="single"/>
    </w:rPr>
  </w:style>
  <w:style w:type="character" w:customStyle="1" w:styleId="5Exact">
    <w:name w:val="Основной текст (5) Exact"/>
    <w:basedOn w:val="a0"/>
    <w:link w:val="5"/>
    <w:rsid w:val="000E780F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0E780F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64"/>
      <w:szCs w:val="64"/>
    </w:rPr>
  </w:style>
  <w:style w:type="character" w:customStyle="1" w:styleId="a8">
    <w:name w:val="Колонтитул"/>
    <w:basedOn w:val="a0"/>
    <w:rsid w:val="000E7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Колонтитул + 12;5 pt;Не курсив"/>
    <w:basedOn w:val="a0"/>
    <w:rsid w:val="000E78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80F"/>
    <w:rPr>
      <w:b/>
      <w:bCs/>
    </w:rPr>
  </w:style>
  <w:style w:type="character" w:customStyle="1" w:styleId="a4">
    <w:name w:val="Сноска_"/>
    <w:basedOn w:val="a0"/>
    <w:link w:val="a5"/>
    <w:rsid w:val="000E780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6">
    <w:name w:val="Основной текст_"/>
    <w:basedOn w:val="a0"/>
    <w:link w:val="1"/>
    <w:rsid w:val="000E78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Сноска"/>
    <w:basedOn w:val="a"/>
    <w:link w:val="a4"/>
    <w:rsid w:val="000E780F"/>
    <w:pPr>
      <w:widowControl w:val="0"/>
      <w:shd w:val="clear" w:color="auto" w:fill="FFFFFF"/>
      <w:spacing w:after="0" w:line="245" w:lineRule="exact"/>
      <w:ind w:firstLine="3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6"/>
    <w:rsid w:val="000E780F"/>
    <w:pPr>
      <w:widowControl w:val="0"/>
      <w:shd w:val="clear" w:color="auto" w:fill="FFFFFF"/>
      <w:spacing w:before="1140" w:after="30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rsid w:val="000E780F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E780F"/>
    <w:rPr>
      <w:color w:val="0000FF" w:themeColor="hyperlink"/>
      <w:u w:val="single"/>
    </w:rPr>
  </w:style>
  <w:style w:type="character" w:customStyle="1" w:styleId="5Exact">
    <w:name w:val="Основной текст (5) Exact"/>
    <w:basedOn w:val="a0"/>
    <w:link w:val="5"/>
    <w:rsid w:val="000E780F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0E780F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64"/>
      <w:szCs w:val="64"/>
    </w:rPr>
  </w:style>
  <w:style w:type="character" w:customStyle="1" w:styleId="a8">
    <w:name w:val="Колонтитул"/>
    <w:basedOn w:val="a0"/>
    <w:rsid w:val="000E7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Колонтитул + 12;5 pt;Не курсив"/>
    <w:basedOn w:val="a0"/>
    <w:rsid w:val="000E78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kompmusic.ru/?song=&#1042;&#1086;&#1077;&#1085;&#1085;&#1099;&#1077;+&#1084;&#1072;&#1088;&#1096;&#1080;+&#8211;+&#1044;&#1077;&#1085;&#1100;+&#1055;&#1086;&#1073;&#1077;&#1076;&#1099;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nkompmusic.ru/?song=&#1052;&#1040;&#1056;&#1064;+&#1055;&#1056;&#1045;&#1054;&#1041;&#1056;&#1040;&#1046;&#1045;&#1053;&#1057;&#1050;&#1054;&#1043;&#1054;+&#1055;&#1054;&#1051;&#1050;&#1040;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AvcmWK7jV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2117</Words>
  <Characters>12067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2020-04-05T07:14:00Z</dcterms:created>
  <dcterms:modified xsi:type="dcterms:W3CDTF">2020-04-05T10:19:00Z</dcterms:modified>
</cp:coreProperties>
</file>